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DD" w:rsidRPr="00CD713C" w:rsidRDefault="00755955" w:rsidP="00CD713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14667C"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оложение</w:t>
      </w:r>
    </w:p>
    <w:p w:rsidR="007256DD" w:rsidRPr="00CD713C" w:rsidRDefault="007256DD" w:rsidP="00CD713C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3C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творческих работ</w:t>
      </w:r>
    </w:p>
    <w:p w:rsidR="00755955" w:rsidRPr="00CD713C" w:rsidRDefault="007256DD" w:rsidP="00CD713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rFonts w:ascii="Times New Roman" w:hAnsi="Times New Roman" w:cs="Times New Roman"/>
          <w:b/>
          <w:sz w:val="28"/>
          <w:szCs w:val="28"/>
        </w:rPr>
        <w:t>«</w:t>
      </w:r>
      <w:r w:rsidR="00D13421"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Прикоснуться</w:t>
      </w:r>
      <w:r w:rsidR="00586F86"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Победе</w:t>
      </w:r>
      <w:r w:rsidR="00912642"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55955" w:rsidRPr="00CD713C" w:rsidRDefault="00755955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DA3989" w:rsidRPr="00CD713C" w:rsidRDefault="00DA3989" w:rsidP="00CD7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детского творчества «</w:t>
      </w:r>
      <w:r w:rsidR="00D13421"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Прикоснуться</w:t>
      </w:r>
      <w:r w:rsidR="00586F86"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Победе»,</w:t>
      </w:r>
      <w:r w:rsidR="00586F86" w:rsidRPr="00CD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посвященный</w:t>
      </w:r>
      <w:r w:rsidR="00586F86" w:rsidRPr="00CD713C"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войне.</w:t>
      </w:r>
    </w:p>
    <w:p w:rsidR="004D6231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 xml:space="preserve">Учредителем и инициатором конкурса является </w:t>
      </w:r>
      <w:r w:rsidR="00755955" w:rsidRPr="00CD713C">
        <w:rPr>
          <w:color w:val="000000"/>
          <w:sz w:val="28"/>
          <w:szCs w:val="28"/>
        </w:rPr>
        <w:t>МБУ ДК «Юбилейный» г.</w:t>
      </w:r>
      <w:r w:rsidR="00912642" w:rsidRPr="00CD713C">
        <w:rPr>
          <w:color w:val="000000"/>
          <w:sz w:val="28"/>
          <w:szCs w:val="28"/>
        </w:rPr>
        <w:t xml:space="preserve"> </w:t>
      </w:r>
      <w:r w:rsidR="00755955" w:rsidRPr="00CD713C">
        <w:rPr>
          <w:color w:val="000000"/>
          <w:sz w:val="28"/>
          <w:szCs w:val="28"/>
        </w:rPr>
        <w:t>Нижний Тагил</w:t>
      </w:r>
      <w:r w:rsidR="00912642" w:rsidRPr="00CD713C">
        <w:rPr>
          <w:color w:val="000000"/>
          <w:sz w:val="28"/>
          <w:szCs w:val="28"/>
        </w:rPr>
        <w:t>.</w:t>
      </w: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конкурса</w:t>
      </w:r>
    </w:p>
    <w:p w:rsidR="00586F86" w:rsidRPr="00CD713C" w:rsidRDefault="0038770B" w:rsidP="00CD7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86F86" w:rsidRPr="00CD713C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изобразительного творчества, сохранение исторической </w:t>
      </w:r>
      <w:r w:rsidR="00586F86" w:rsidRPr="00CD713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о проявленном героизме советских солдат и мужестве российских воинов, защищавших рубежи Родины.</w:t>
      </w:r>
    </w:p>
    <w:p w:rsidR="0038770B" w:rsidRPr="00CD713C" w:rsidRDefault="0038770B" w:rsidP="00CD713C">
      <w:pPr>
        <w:pStyle w:val="1"/>
        <w:ind w:firstLine="709"/>
        <w:jc w:val="both"/>
        <w:rPr>
          <w:sz w:val="28"/>
          <w:szCs w:val="28"/>
        </w:rPr>
      </w:pPr>
      <w:r w:rsidRPr="00CD713C">
        <w:rPr>
          <w:color w:val="000000"/>
          <w:sz w:val="28"/>
          <w:szCs w:val="28"/>
        </w:rPr>
        <w:t>2.2</w:t>
      </w:r>
      <w:r w:rsidR="0014667C" w:rsidRPr="00CD713C">
        <w:rPr>
          <w:color w:val="000000"/>
          <w:sz w:val="28"/>
          <w:szCs w:val="28"/>
        </w:rPr>
        <w:t>.</w:t>
      </w:r>
      <w:r w:rsidRPr="00CD713C">
        <w:rPr>
          <w:color w:val="000000"/>
          <w:sz w:val="28"/>
          <w:szCs w:val="28"/>
        </w:rPr>
        <w:t xml:space="preserve"> Воспитание  нравственности, </w:t>
      </w:r>
      <w:r w:rsidR="00586F86" w:rsidRPr="00CD713C">
        <w:rPr>
          <w:color w:val="000000"/>
          <w:sz w:val="28"/>
          <w:szCs w:val="28"/>
        </w:rPr>
        <w:t xml:space="preserve">патриотизма, </w:t>
      </w:r>
      <w:r w:rsidR="00586F86" w:rsidRPr="00CD713C">
        <w:rPr>
          <w:sz w:val="28"/>
          <w:szCs w:val="28"/>
          <w:shd w:val="clear" w:color="auto" w:fill="FFFFFF"/>
        </w:rPr>
        <w:t xml:space="preserve">гордости за подвиги воинов-героев, </w:t>
      </w:r>
      <w:r w:rsidR="00586F86" w:rsidRPr="00CD713C">
        <w:rPr>
          <w:color w:val="000000"/>
          <w:sz w:val="28"/>
          <w:szCs w:val="28"/>
        </w:rPr>
        <w:t xml:space="preserve">достоинства </w:t>
      </w:r>
      <w:r w:rsidRPr="00CD713C">
        <w:rPr>
          <w:color w:val="000000"/>
          <w:sz w:val="28"/>
          <w:szCs w:val="28"/>
        </w:rPr>
        <w:t>че</w:t>
      </w:r>
      <w:r w:rsidR="00586F86" w:rsidRPr="00CD713C">
        <w:rPr>
          <w:color w:val="000000"/>
          <w:sz w:val="28"/>
          <w:szCs w:val="28"/>
        </w:rPr>
        <w:t>ловека в годы ВОВ. Формирование уважения к истории Отчизны</w:t>
      </w:r>
      <w:r w:rsidR="005B6C5E" w:rsidRPr="00CD713C">
        <w:rPr>
          <w:color w:val="000000"/>
          <w:sz w:val="28"/>
          <w:szCs w:val="28"/>
        </w:rPr>
        <w:t>.</w:t>
      </w:r>
      <w:r w:rsidR="005B6C5E" w:rsidRPr="00CD713C">
        <w:rPr>
          <w:sz w:val="28"/>
          <w:szCs w:val="28"/>
        </w:rPr>
        <w:t xml:space="preserve"> </w:t>
      </w:r>
      <w:r w:rsidR="005B6C5E" w:rsidRPr="00CD713C">
        <w:rPr>
          <w:color w:val="000000"/>
          <w:sz w:val="28"/>
          <w:szCs w:val="28"/>
        </w:rPr>
        <w:t>Д</w:t>
      </w:r>
      <w:r w:rsidRPr="00CD713C">
        <w:rPr>
          <w:color w:val="000000"/>
          <w:sz w:val="28"/>
          <w:szCs w:val="28"/>
        </w:rPr>
        <w:t>уховное развитие детей, а также популяризация и стимулирование детей к изобразительному искусству.</w:t>
      </w:r>
    </w:p>
    <w:p w:rsidR="0014667C" w:rsidRPr="00CD713C" w:rsidRDefault="0038770B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2.3.</w:t>
      </w:r>
      <w:r w:rsidR="0014667C" w:rsidRPr="00CD713C">
        <w:rPr>
          <w:color w:val="000000"/>
          <w:sz w:val="28"/>
          <w:szCs w:val="28"/>
        </w:rPr>
        <w:t xml:space="preserve"> Выявление и поощрение лучш</w:t>
      </w:r>
      <w:r w:rsidRPr="00CD713C">
        <w:rPr>
          <w:color w:val="000000"/>
          <w:sz w:val="28"/>
          <w:szCs w:val="28"/>
        </w:rPr>
        <w:t xml:space="preserve">их </w:t>
      </w:r>
      <w:r w:rsidR="0014667C" w:rsidRPr="00CD713C">
        <w:rPr>
          <w:color w:val="000000"/>
          <w:sz w:val="28"/>
          <w:szCs w:val="28"/>
        </w:rPr>
        <w:t xml:space="preserve"> авторо</w:t>
      </w:r>
      <w:r w:rsidRPr="00CD713C">
        <w:rPr>
          <w:color w:val="000000"/>
          <w:sz w:val="28"/>
          <w:szCs w:val="28"/>
        </w:rPr>
        <w:t>в</w:t>
      </w:r>
      <w:r w:rsidR="00912642" w:rsidRPr="00CD713C">
        <w:rPr>
          <w:color w:val="000000"/>
          <w:sz w:val="28"/>
          <w:szCs w:val="28"/>
        </w:rPr>
        <w:t xml:space="preserve"> творческих работ</w:t>
      </w:r>
      <w:r w:rsidR="0014667C" w:rsidRPr="00CD713C">
        <w:rPr>
          <w:color w:val="000000"/>
          <w:sz w:val="28"/>
          <w:szCs w:val="28"/>
        </w:rPr>
        <w:t>.</w:t>
      </w:r>
    </w:p>
    <w:p w:rsidR="00CD713C" w:rsidRPr="00CD713C" w:rsidRDefault="00CD713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D6231" w:rsidRPr="00CD713C" w:rsidRDefault="004D6231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Конкурс проводится в два этапа:</w:t>
      </w:r>
    </w:p>
    <w:p w:rsidR="004D6231" w:rsidRPr="00CD713C" w:rsidRDefault="004D6231" w:rsidP="00CD7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 этап – </w:t>
      </w:r>
      <w:proofErr w:type="spellStart"/>
      <w:r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онлайн-конкурс</w:t>
      </w:r>
      <w:proofErr w:type="spellEnd"/>
      <w:r w:rsidRPr="00CD71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C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членами конкурсной комиссии деятельности конкурсантов по представленным работам, присланным на </w:t>
      </w:r>
      <w:proofErr w:type="spellStart"/>
      <w:r w:rsidRPr="00C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C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почту.  </w:t>
      </w:r>
      <w:r w:rsidRPr="00CD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</w:t>
      </w:r>
      <w:r w:rsidRPr="00C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работ</w:t>
      </w:r>
      <w:r w:rsidRPr="00CD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4D6231" w:rsidRPr="00CD713C" w:rsidRDefault="004D6231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2 этап – выставка  работ</w:t>
      </w:r>
      <w:r w:rsidR="00CD713C"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</w:t>
      </w: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ауреатов конкурса  в ДК «Юбилейный»</w:t>
      </w:r>
    </w:p>
    <w:p w:rsidR="00D13421" w:rsidRPr="00CD713C" w:rsidRDefault="00D13421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4667C" w:rsidRPr="00CD713C" w:rsidRDefault="00754E6E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Условия участия в </w:t>
      </w:r>
      <w:r w:rsidR="0014667C"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</w:t>
      </w: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3.1.</w:t>
      </w:r>
      <w:r w:rsidR="00CD713C" w:rsidRPr="00CD713C">
        <w:rPr>
          <w:color w:val="000000"/>
          <w:sz w:val="28"/>
          <w:szCs w:val="28"/>
        </w:rPr>
        <w:t xml:space="preserve"> </w:t>
      </w:r>
      <w:r w:rsidRPr="00CD713C">
        <w:rPr>
          <w:color w:val="000000"/>
          <w:sz w:val="28"/>
          <w:szCs w:val="28"/>
        </w:rPr>
        <w:t>К участию в кон</w:t>
      </w:r>
      <w:r w:rsidR="0038770B" w:rsidRPr="00CD713C">
        <w:rPr>
          <w:color w:val="000000"/>
          <w:sz w:val="28"/>
          <w:szCs w:val="28"/>
        </w:rPr>
        <w:t>курсе приглашаются дети от 6 до 15 лет.</w:t>
      </w:r>
    </w:p>
    <w:p w:rsidR="00F75DE4" w:rsidRPr="00CD713C" w:rsidRDefault="00F75DE4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3.2</w:t>
      </w:r>
      <w:r w:rsidR="00CD713C" w:rsidRPr="00CD713C">
        <w:rPr>
          <w:color w:val="000000"/>
          <w:sz w:val="28"/>
          <w:szCs w:val="28"/>
        </w:rPr>
        <w:t>.</w:t>
      </w:r>
      <w:r w:rsidRPr="00CD713C">
        <w:rPr>
          <w:color w:val="000000"/>
          <w:sz w:val="28"/>
          <w:szCs w:val="28"/>
        </w:rPr>
        <w:t xml:space="preserve"> Подача заявки на конкурс, является согласием на обработку персональных данных.</w:t>
      </w: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4. Требования, предъявляемые к работам</w:t>
      </w:r>
    </w:p>
    <w:p w:rsidR="00CB7C7D" w:rsidRPr="00CD713C" w:rsidRDefault="00FB5CAF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D713C">
        <w:rPr>
          <w:bCs/>
          <w:color w:val="000000"/>
          <w:sz w:val="28"/>
          <w:szCs w:val="28"/>
          <w:bdr w:val="none" w:sz="0" w:space="0" w:color="auto" w:frame="1"/>
        </w:rPr>
        <w:t xml:space="preserve">4.1. </w:t>
      </w:r>
      <w:r w:rsidR="001C21C5" w:rsidRPr="00CD713C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="00635577" w:rsidRPr="00CD713C">
        <w:rPr>
          <w:bCs/>
          <w:color w:val="000000"/>
          <w:sz w:val="28"/>
          <w:szCs w:val="28"/>
          <w:bdr w:val="none" w:sz="0" w:space="0" w:color="auto" w:frame="1"/>
        </w:rPr>
        <w:t xml:space="preserve">исунки  </w:t>
      </w:r>
      <w:r w:rsidR="00D13421" w:rsidRPr="00CD713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13421" w:rsidRPr="00CD713C">
        <w:rPr>
          <w:color w:val="000000"/>
          <w:sz w:val="28"/>
          <w:szCs w:val="28"/>
          <w:shd w:val="clear" w:color="auto" w:fill="FFFFFF"/>
        </w:rPr>
        <w:t>могут быть выполнены на тему любого события из истории Великой Отечественной вой</w:t>
      </w:r>
      <w:r w:rsidR="00635577" w:rsidRPr="00CD713C">
        <w:rPr>
          <w:color w:val="000000"/>
          <w:sz w:val="28"/>
          <w:szCs w:val="28"/>
          <w:shd w:val="clear" w:color="auto" w:fill="FFFFFF"/>
        </w:rPr>
        <w:t>ны (боевые действия, портреты</w:t>
      </w:r>
      <w:r w:rsidRPr="00CD713C">
        <w:rPr>
          <w:color w:val="000000"/>
          <w:sz w:val="28"/>
          <w:szCs w:val="28"/>
          <w:shd w:val="clear" w:color="auto" w:fill="FFFFFF"/>
        </w:rPr>
        <w:t xml:space="preserve"> военных, жизнь людей в военное время</w:t>
      </w:r>
      <w:r w:rsidR="00D13421" w:rsidRPr="00CD713C">
        <w:rPr>
          <w:color w:val="000000"/>
          <w:sz w:val="28"/>
          <w:szCs w:val="28"/>
          <w:shd w:val="clear" w:color="auto" w:fill="FFFFFF"/>
        </w:rPr>
        <w:t xml:space="preserve">, </w:t>
      </w:r>
      <w:r w:rsidR="00635577" w:rsidRPr="00CD713C">
        <w:rPr>
          <w:color w:val="000000"/>
          <w:sz w:val="28"/>
          <w:szCs w:val="28"/>
          <w:shd w:val="clear" w:color="auto" w:fill="FFFFFF"/>
        </w:rPr>
        <w:t xml:space="preserve">встреча поколений, </w:t>
      </w:r>
      <w:r w:rsidR="00D13421" w:rsidRPr="00CD713C">
        <w:rPr>
          <w:color w:val="000000"/>
          <w:sz w:val="28"/>
          <w:szCs w:val="28"/>
          <w:shd w:val="clear" w:color="auto" w:fill="FFFFFF"/>
        </w:rPr>
        <w:t>День Победы и т.д.)</w:t>
      </w:r>
    </w:p>
    <w:p w:rsidR="00547F53" w:rsidRPr="00CD713C" w:rsidRDefault="00FB5CAF" w:rsidP="00CD71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3C">
        <w:rPr>
          <w:rFonts w:ascii="Times New Roman" w:hAnsi="Times New Roman" w:cs="Times New Roman"/>
          <w:sz w:val="28"/>
          <w:szCs w:val="28"/>
        </w:rPr>
        <w:t>4.2</w:t>
      </w:r>
      <w:r w:rsidR="00547F53" w:rsidRPr="00CD713C">
        <w:rPr>
          <w:rFonts w:ascii="Times New Roman" w:hAnsi="Times New Roman" w:cs="Times New Roman"/>
          <w:sz w:val="28"/>
          <w:szCs w:val="28"/>
        </w:rPr>
        <w:t xml:space="preserve">. На </w:t>
      </w:r>
      <w:r w:rsidR="00D13421" w:rsidRPr="00CD713C">
        <w:rPr>
          <w:rFonts w:ascii="Times New Roman" w:hAnsi="Times New Roman" w:cs="Times New Roman"/>
          <w:sz w:val="28"/>
          <w:szCs w:val="28"/>
        </w:rPr>
        <w:t xml:space="preserve">1 этап конкурса </w:t>
      </w:r>
      <w:r w:rsidR="00547F53" w:rsidRPr="00CD713C">
        <w:rPr>
          <w:rFonts w:ascii="Times New Roman" w:hAnsi="Times New Roman" w:cs="Times New Roman"/>
          <w:sz w:val="28"/>
          <w:szCs w:val="28"/>
        </w:rPr>
        <w:t>принимаются фотографии творческих работ, выполненных в любой изобразительной технике: карандаш, мелки, акварель, гуашь,</w:t>
      </w:r>
      <w:r w:rsidR="00A1139F" w:rsidRPr="00CD713C">
        <w:rPr>
          <w:rFonts w:ascii="Times New Roman" w:hAnsi="Times New Roman" w:cs="Times New Roman"/>
          <w:sz w:val="28"/>
          <w:szCs w:val="28"/>
        </w:rPr>
        <w:t xml:space="preserve"> </w:t>
      </w:r>
      <w:r w:rsidR="001C21C5" w:rsidRPr="00CD713C">
        <w:rPr>
          <w:rFonts w:ascii="Times New Roman" w:hAnsi="Times New Roman" w:cs="Times New Roman"/>
          <w:sz w:val="28"/>
          <w:szCs w:val="28"/>
        </w:rPr>
        <w:t xml:space="preserve">тушь, </w:t>
      </w:r>
      <w:r w:rsidR="00A1139F" w:rsidRPr="00CD713C">
        <w:rPr>
          <w:rFonts w:ascii="Times New Roman" w:hAnsi="Times New Roman" w:cs="Times New Roman"/>
          <w:sz w:val="28"/>
          <w:szCs w:val="28"/>
        </w:rPr>
        <w:t xml:space="preserve">масло, </w:t>
      </w:r>
      <w:r w:rsidR="001C21C5" w:rsidRPr="00CD713C">
        <w:rPr>
          <w:rFonts w:ascii="Times New Roman" w:hAnsi="Times New Roman" w:cs="Times New Roman"/>
          <w:sz w:val="28"/>
          <w:szCs w:val="28"/>
        </w:rPr>
        <w:t xml:space="preserve"> смешанные техники</w:t>
      </w:r>
      <w:r w:rsidR="00547F53" w:rsidRPr="00CD713C">
        <w:rPr>
          <w:rFonts w:ascii="Times New Roman" w:hAnsi="Times New Roman" w:cs="Times New Roman"/>
          <w:sz w:val="28"/>
          <w:szCs w:val="28"/>
        </w:rPr>
        <w:t>.</w:t>
      </w:r>
    </w:p>
    <w:p w:rsidR="00547F53" w:rsidRPr="00CD713C" w:rsidRDefault="00FB5CAF" w:rsidP="00CD71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3C">
        <w:rPr>
          <w:rFonts w:ascii="Times New Roman" w:hAnsi="Times New Roman" w:cs="Times New Roman"/>
          <w:sz w:val="28"/>
          <w:szCs w:val="28"/>
        </w:rPr>
        <w:t>4.3</w:t>
      </w:r>
      <w:r w:rsidR="00547F53" w:rsidRPr="00CD713C">
        <w:rPr>
          <w:rFonts w:ascii="Times New Roman" w:hAnsi="Times New Roman" w:cs="Times New Roman"/>
          <w:sz w:val="28"/>
          <w:szCs w:val="28"/>
        </w:rPr>
        <w:t>. На конкурс может быть представлена только 1 работа от а</w:t>
      </w:r>
      <w:r w:rsidR="00C55BA4" w:rsidRPr="00CD713C">
        <w:rPr>
          <w:rFonts w:ascii="Times New Roman" w:hAnsi="Times New Roman" w:cs="Times New Roman"/>
          <w:sz w:val="28"/>
          <w:szCs w:val="28"/>
        </w:rPr>
        <w:t>втора, от учреждения не более 7</w:t>
      </w:r>
      <w:r w:rsidR="00547F53" w:rsidRPr="00CD713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47F53" w:rsidRPr="00CD713C" w:rsidRDefault="00FB5CAF" w:rsidP="00CD71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3C">
        <w:rPr>
          <w:rFonts w:ascii="Times New Roman" w:hAnsi="Times New Roman" w:cs="Times New Roman"/>
          <w:sz w:val="28"/>
          <w:szCs w:val="28"/>
        </w:rPr>
        <w:t>4.4</w:t>
      </w:r>
      <w:r w:rsidR="00547F53" w:rsidRPr="00CD713C">
        <w:rPr>
          <w:rFonts w:ascii="Times New Roman" w:hAnsi="Times New Roman" w:cs="Times New Roman"/>
          <w:sz w:val="28"/>
          <w:szCs w:val="28"/>
        </w:rPr>
        <w:t>. Электронный файл должен иметь название: ФИ, возраст, название.</w:t>
      </w:r>
    </w:p>
    <w:p w:rsidR="00547F53" w:rsidRPr="00CD713C" w:rsidRDefault="00547F53" w:rsidP="00CD713C">
      <w:pPr>
        <w:pStyle w:val="a9"/>
        <w:suppressAutoHyphens w:val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3C">
        <w:rPr>
          <w:rFonts w:ascii="Times New Roman" w:hAnsi="Times New Roman" w:cs="Times New Roman"/>
          <w:sz w:val="28"/>
          <w:szCs w:val="28"/>
        </w:rPr>
        <w:t xml:space="preserve">Работы предоставляются одновременно с электронной </w:t>
      </w:r>
      <w:r w:rsidRPr="00CD713C">
        <w:rPr>
          <w:rFonts w:ascii="Times New Roman" w:hAnsi="Times New Roman" w:cs="Times New Roman"/>
          <w:b/>
          <w:sz w:val="28"/>
          <w:szCs w:val="28"/>
        </w:rPr>
        <w:t xml:space="preserve">заявкой,  (см. ПРИЛОЖЕНИЕ), </w:t>
      </w:r>
      <w:r w:rsidRPr="00CD713C">
        <w:rPr>
          <w:rFonts w:ascii="Times New Roman" w:hAnsi="Times New Roman" w:cs="Times New Roman"/>
          <w:sz w:val="28"/>
          <w:szCs w:val="28"/>
        </w:rPr>
        <w:t xml:space="preserve">где указываются участники (ФИ, возраст, название, руководитель, организация), контактные телефоны и адрес </w:t>
      </w:r>
      <w:proofErr w:type="spellStart"/>
      <w:r w:rsidRPr="00CD713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D713C">
        <w:rPr>
          <w:rFonts w:ascii="Times New Roman" w:hAnsi="Times New Roman" w:cs="Times New Roman"/>
          <w:sz w:val="28"/>
          <w:szCs w:val="28"/>
        </w:rPr>
        <w:t>. почты</w:t>
      </w:r>
      <w:proofErr w:type="gramStart"/>
      <w:r w:rsidRPr="00CD71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1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713C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547F53" w:rsidRPr="00CD713C" w:rsidRDefault="00547F53" w:rsidP="00CD71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3C">
        <w:rPr>
          <w:rFonts w:ascii="Times New Roman" w:hAnsi="Times New Roman" w:cs="Times New Roman"/>
          <w:sz w:val="28"/>
          <w:szCs w:val="28"/>
        </w:rPr>
        <w:t>4.5. Письмо с заявкой и фотографиями робот высылаются (в электронном виде).</w:t>
      </w:r>
    </w:p>
    <w:p w:rsidR="00D13421" w:rsidRPr="00CD713C" w:rsidRDefault="00547F53" w:rsidP="00CD713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1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713C">
        <w:rPr>
          <w:rFonts w:ascii="Times New Roman" w:hAnsi="Times New Roman" w:cs="Times New Roman"/>
          <w:sz w:val="28"/>
          <w:szCs w:val="28"/>
        </w:rPr>
        <w:t xml:space="preserve">а адрес </w:t>
      </w:r>
      <w:hyperlink r:id="rId5" w:history="1">
        <w:r w:rsidRPr="00CD71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ludant</w:t>
        </w:r>
        <w:r w:rsidRPr="00CD713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D71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71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D71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713C" w:rsidRPr="00CD713C">
        <w:rPr>
          <w:rFonts w:ascii="Times New Roman" w:hAnsi="Times New Roman" w:cs="Times New Roman"/>
          <w:sz w:val="28"/>
          <w:szCs w:val="28"/>
        </w:rPr>
        <w:t xml:space="preserve">   </w:t>
      </w:r>
      <w:r w:rsidR="00D13421" w:rsidRPr="00CD713C">
        <w:rPr>
          <w:rFonts w:ascii="Times New Roman" w:hAnsi="Times New Roman" w:cs="Times New Roman"/>
          <w:sz w:val="28"/>
          <w:szCs w:val="28"/>
        </w:rPr>
        <w:t xml:space="preserve">   </w:t>
      </w:r>
      <w:r w:rsidR="00CD713C" w:rsidRPr="00CD713C">
        <w:rPr>
          <w:rFonts w:ascii="Times New Roman" w:hAnsi="Times New Roman" w:cs="Times New Roman"/>
          <w:sz w:val="28"/>
          <w:szCs w:val="28"/>
        </w:rPr>
        <w:t>с</w:t>
      </w:r>
      <w:r w:rsidR="00D13421" w:rsidRPr="00CD713C"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="00D13421" w:rsidRPr="00CD713C">
        <w:rPr>
          <w:rFonts w:ascii="Times New Roman" w:hAnsi="Times New Roman" w:cs="Times New Roman"/>
          <w:b/>
          <w:sz w:val="28"/>
          <w:szCs w:val="28"/>
        </w:rPr>
        <w:t>«Прикоснуться к победе».</w:t>
      </w:r>
    </w:p>
    <w:p w:rsidR="008E00B1" w:rsidRPr="00CD713C" w:rsidRDefault="009B5EC6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sz w:val="28"/>
          <w:szCs w:val="28"/>
        </w:rPr>
        <w:t xml:space="preserve">4.6. Из числа присланных работ будут выбраны лучшие,  для создания выставки в </w:t>
      </w:r>
      <w:r w:rsidRPr="00CD713C">
        <w:rPr>
          <w:color w:val="000000"/>
          <w:sz w:val="28"/>
          <w:szCs w:val="28"/>
        </w:rPr>
        <w:t>ДК «Юбилейный»</w:t>
      </w:r>
      <w:r w:rsidR="00D13421" w:rsidRPr="00CD713C">
        <w:rPr>
          <w:color w:val="000000"/>
          <w:sz w:val="28"/>
          <w:szCs w:val="28"/>
        </w:rPr>
        <w:t xml:space="preserve"> - 2 этап конкурса.</w:t>
      </w:r>
    </w:p>
    <w:p w:rsidR="009B5EC6" w:rsidRPr="00CD713C" w:rsidRDefault="009B5EC6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CD713C">
        <w:rPr>
          <w:color w:val="000000"/>
          <w:sz w:val="28"/>
          <w:szCs w:val="28"/>
        </w:rPr>
        <w:lastRenderedPageBreak/>
        <w:t xml:space="preserve">4.7  </w:t>
      </w:r>
      <w:r w:rsidRPr="00CD713C">
        <w:rPr>
          <w:color w:val="000000"/>
          <w:sz w:val="28"/>
          <w:szCs w:val="28"/>
          <w:u w:val="single"/>
        </w:rPr>
        <w:t>Отобранные работы  необходимо будет принести во дворец до установленного срока.</w:t>
      </w:r>
    </w:p>
    <w:p w:rsidR="009B5EC6" w:rsidRPr="00CD713C" w:rsidRDefault="009B5EC6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CD713C">
        <w:rPr>
          <w:color w:val="000000"/>
          <w:sz w:val="28"/>
          <w:szCs w:val="28"/>
        </w:rPr>
        <w:t>4.8</w:t>
      </w:r>
      <w:proofErr w:type="gramStart"/>
      <w:r w:rsidRPr="00CD713C">
        <w:rPr>
          <w:color w:val="000000"/>
          <w:sz w:val="28"/>
          <w:szCs w:val="28"/>
        </w:rPr>
        <w:t xml:space="preserve"> </w:t>
      </w:r>
      <w:r w:rsidR="00A1139F" w:rsidRPr="00CD713C">
        <w:rPr>
          <w:color w:val="000000"/>
          <w:sz w:val="28"/>
          <w:szCs w:val="28"/>
        </w:rPr>
        <w:t xml:space="preserve"> </w:t>
      </w:r>
      <w:r w:rsidRPr="00CD713C">
        <w:rPr>
          <w:color w:val="000000"/>
          <w:sz w:val="28"/>
          <w:szCs w:val="28"/>
        </w:rPr>
        <w:t>Н</w:t>
      </w:r>
      <w:proofErr w:type="gramEnd"/>
      <w:r w:rsidRPr="00CD713C">
        <w:rPr>
          <w:color w:val="000000"/>
          <w:sz w:val="28"/>
          <w:szCs w:val="28"/>
        </w:rPr>
        <w:t>а выставку принимаются работы формата А3 без паспарту и рамок.</w:t>
      </w:r>
      <w:r w:rsidR="006E61F1" w:rsidRPr="00CD713C">
        <w:rPr>
          <w:color w:val="000000"/>
          <w:sz w:val="28"/>
          <w:szCs w:val="28"/>
        </w:rPr>
        <w:t xml:space="preserve"> Н</w:t>
      </w:r>
      <w:r w:rsidR="00C55BA4" w:rsidRPr="00CD713C">
        <w:rPr>
          <w:color w:val="000000"/>
          <w:sz w:val="28"/>
          <w:szCs w:val="28"/>
        </w:rPr>
        <w:t>а кажд</w:t>
      </w:r>
      <w:r w:rsidR="006E61F1" w:rsidRPr="00CD713C">
        <w:rPr>
          <w:color w:val="000000"/>
          <w:sz w:val="28"/>
          <w:szCs w:val="28"/>
        </w:rPr>
        <w:t>о</w:t>
      </w:r>
      <w:r w:rsidR="00C55BA4" w:rsidRPr="00CD713C">
        <w:rPr>
          <w:color w:val="000000"/>
          <w:sz w:val="28"/>
          <w:szCs w:val="28"/>
        </w:rPr>
        <w:t xml:space="preserve">й работе должна быть этикетка </w:t>
      </w:r>
      <w:r w:rsidR="00A10151" w:rsidRPr="00CD713C">
        <w:rPr>
          <w:color w:val="000000"/>
          <w:sz w:val="28"/>
          <w:szCs w:val="28"/>
        </w:rPr>
        <w:t xml:space="preserve">в нижнем левом углу </w:t>
      </w:r>
      <w:r w:rsidR="00CD713C" w:rsidRPr="00CD713C">
        <w:rPr>
          <w:color w:val="000000"/>
          <w:sz w:val="28"/>
          <w:szCs w:val="28"/>
        </w:rPr>
        <w:t>с ФИ автора,</w:t>
      </w:r>
      <w:r w:rsidR="006E61F1" w:rsidRPr="00CD713C">
        <w:rPr>
          <w:color w:val="000000"/>
          <w:sz w:val="28"/>
          <w:szCs w:val="28"/>
        </w:rPr>
        <w:t xml:space="preserve"> возраст, </w:t>
      </w:r>
      <w:r w:rsidR="00C55BA4" w:rsidRPr="00CD713C">
        <w:rPr>
          <w:color w:val="000000"/>
          <w:sz w:val="28"/>
          <w:szCs w:val="28"/>
        </w:rPr>
        <w:t>название работы, учр</w:t>
      </w:r>
      <w:r w:rsidR="006E61F1" w:rsidRPr="00CD713C">
        <w:rPr>
          <w:color w:val="000000"/>
          <w:sz w:val="28"/>
          <w:szCs w:val="28"/>
        </w:rPr>
        <w:t xml:space="preserve">еждение, руководитель. </w:t>
      </w:r>
      <w:r w:rsidRPr="00CD713C">
        <w:rPr>
          <w:color w:val="000000"/>
          <w:sz w:val="28"/>
          <w:szCs w:val="28"/>
        </w:rPr>
        <w:t xml:space="preserve"> Если ваша работа предполагает индивидуальное оформление или багет (для работ</w:t>
      </w:r>
      <w:r w:rsidR="00A1139F" w:rsidRPr="00CD713C">
        <w:rPr>
          <w:color w:val="000000"/>
          <w:sz w:val="28"/>
          <w:szCs w:val="28"/>
        </w:rPr>
        <w:t>,</w:t>
      </w:r>
      <w:r w:rsidRPr="00CD713C">
        <w:rPr>
          <w:color w:val="000000"/>
          <w:sz w:val="28"/>
          <w:szCs w:val="28"/>
        </w:rPr>
        <w:t xml:space="preserve"> в</w:t>
      </w:r>
      <w:r w:rsidR="00A1139F" w:rsidRPr="00CD713C">
        <w:rPr>
          <w:color w:val="000000"/>
          <w:sz w:val="28"/>
          <w:szCs w:val="28"/>
        </w:rPr>
        <w:t>ы</w:t>
      </w:r>
      <w:r w:rsidRPr="00CD713C">
        <w:rPr>
          <w:color w:val="000000"/>
          <w:sz w:val="28"/>
          <w:szCs w:val="28"/>
        </w:rPr>
        <w:t xml:space="preserve">полненных </w:t>
      </w:r>
      <w:r w:rsidR="00A1139F" w:rsidRPr="00CD713C">
        <w:rPr>
          <w:color w:val="000000"/>
          <w:sz w:val="28"/>
          <w:szCs w:val="28"/>
        </w:rPr>
        <w:t xml:space="preserve"> маслом или коллаж), то на нем должны быть предусмотрены крепежи для подвешивания.</w:t>
      </w:r>
      <w:r w:rsidR="00316A60" w:rsidRPr="00CD713C">
        <w:rPr>
          <w:color w:val="000000"/>
          <w:sz w:val="28"/>
          <w:szCs w:val="28"/>
        </w:rPr>
        <w:t xml:space="preserve"> Об участии ваших работ в экспозиции вас предупредит координатор конкурса по телефону или электронной почте.</w:t>
      </w:r>
    </w:p>
    <w:p w:rsidR="00A62B2F" w:rsidRPr="00CD713C" w:rsidRDefault="00A62B2F" w:rsidP="00CD713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D7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работ:</w:t>
      </w:r>
    </w:p>
    <w:p w:rsidR="00A62B2F" w:rsidRPr="00CD713C" w:rsidRDefault="00A62B2F" w:rsidP="00CD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отражающее тематику конкурса;</w:t>
      </w:r>
    </w:p>
    <w:p w:rsidR="008E00B1" w:rsidRPr="00CD713C" w:rsidRDefault="008E00B1" w:rsidP="00CD71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13C">
        <w:rPr>
          <w:rFonts w:ascii="Times New Roman" w:hAnsi="Times New Roman" w:cs="Times New Roman"/>
          <w:sz w:val="28"/>
          <w:szCs w:val="28"/>
          <w:u w:val="single"/>
        </w:rPr>
        <w:t>- выполнение работы в соответствии с возрастом участника;</w:t>
      </w:r>
    </w:p>
    <w:p w:rsidR="00F75DE4" w:rsidRPr="00CD713C" w:rsidRDefault="00A62B2F" w:rsidP="00CD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F75DE4" w:rsidRPr="00CD713C" w:rsidRDefault="00A62B2F" w:rsidP="00CD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</w:t>
      </w:r>
      <w:r w:rsidR="008E00B1" w:rsidRP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B2F" w:rsidRPr="00CD713C" w:rsidRDefault="00F75DE4" w:rsidP="00CD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авторская позиция.</w:t>
      </w:r>
    </w:p>
    <w:p w:rsidR="00547F53" w:rsidRPr="00CD713C" w:rsidRDefault="00547F53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6.Конкурсная комиссия</w:t>
      </w:r>
    </w:p>
    <w:p w:rsidR="00A62B2F" w:rsidRPr="00CD713C" w:rsidRDefault="00A62B2F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Для подведения итогов конкурса учредитель создает конкурсную комиссию из  специалистов учредителя конкурса и независимых членов жюри.</w:t>
      </w: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6.1.</w:t>
      </w:r>
      <w:r w:rsidR="00547F53" w:rsidRPr="00CD713C">
        <w:rPr>
          <w:color w:val="000000"/>
          <w:sz w:val="28"/>
          <w:szCs w:val="28"/>
        </w:rPr>
        <w:t xml:space="preserve"> По итогам интернет – конкурса</w:t>
      </w:r>
      <w:r w:rsidR="009B5EC6" w:rsidRPr="00CD713C">
        <w:rPr>
          <w:color w:val="000000"/>
          <w:sz w:val="28"/>
          <w:szCs w:val="28"/>
        </w:rPr>
        <w:t xml:space="preserve">, </w:t>
      </w:r>
      <w:r w:rsidR="00547F53" w:rsidRPr="00CD713C">
        <w:rPr>
          <w:color w:val="000000"/>
          <w:sz w:val="28"/>
          <w:szCs w:val="28"/>
        </w:rPr>
        <w:t xml:space="preserve"> будет создана выставка лучших работ в вестибюле ДК «Юбилейный»</w:t>
      </w:r>
      <w:r w:rsidR="00A1139F" w:rsidRPr="00CD713C">
        <w:rPr>
          <w:color w:val="000000"/>
          <w:sz w:val="28"/>
          <w:szCs w:val="28"/>
        </w:rPr>
        <w:t>. После окончания выставки работы можно будет забрать.</w:t>
      </w:r>
    </w:p>
    <w:p w:rsidR="00707BD0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 xml:space="preserve">6.2. </w:t>
      </w:r>
      <w:r w:rsidR="00707BD0" w:rsidRPr="00CD713C">
        <w:rPr>
          <w:color w:val="000000"/>
          <w:sz w:val="28"/>
          <w:szCs w:val="28"/>
        </w:rPr>
        <w:t>Все участники будут отмечены дипломами участников</w:t>
      </w:r>
      <w:r w:rsidR="00912642" w:rsidRPr="00CD713C">
        <w:rPr>
          <w:color w:val="000000"/>
          <w:sz w:val="28"/>
          <w:szCs w:val="28"/>
        </w:rPr>
        <w:t>, дипломами за лучшую рабо</w:t>
      </w:r>
      <w:r w:rsidR="00A62B2F" w:rsidRPr="00CD713C">
        <w:rPr>
          <w:color w:val="000000"/>
          <w:sz w:val="28"/>
          <w:szCs w:val="28"/>
        </w:rPr>
        <w:t>ту</w:t>
      </w:r>
      <w:r w:rsidR="00540A85" w:rsidRPr="00CD713C">
        <w:rPr>
          <w:color w:val="000000"/>
          <w:sz w:val="28"/>
          <w:szCs w:val="28"/>
        </w:rPr>
        <w:t xml:space="preserve"> или лауреатов </w:t>
      </w:r>
      <w:r w:rsidR="00A62B2F" w:rsidRPr="00CD713C">
        <w:rPr>
          <w:color w:val="000000"/>
          <w:sz w:val="28"/>
          <w:szCs w:val="28"/>
        </w:rPr>
        <w:t>конкурса</w:t>
      </w:r>
      <w:r w:rsidR="00A1139F" w:rsidRPr="00CD713C">
        <w:rPr>
          <w:color w:val="000000"/>
          <w:sz w:val="28"/>
          <w:szCs w:val="28"/>
        </w:rPr>
        <w:t>.</w:t>
      </w:r>
    </w:p>
    <w:p w:rsidR="00CD713C" w:rsidRPr="00CD713C" w:rsidRDefault="00CD713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667C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b/>
          <w:bCs/>
          <w:color w:val="000000"/>
          <w:sz w:val="28"/>
          <w:szCs w:val="28"/>
          <w:bdr w:val="none" w:sz="0" w:space="0" w:color="auto" w:frame="1"/>
        </w:rPr>
        <w:t>7. Сроки и порядок направления заявки на участие в конкурсе</w:t>
      </w:r>
    </w:p>
    <w:p w:rsidR="00A1139F" w:rsidRPr="00CD713C" w:rsidRDefault="0014667C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713C">
        <w:rPr>
          <w:color w:val="000000"/>
          <w:sz w:val="28"/>
          <w:szCs w:val="28"/>
        </w:rPr>
        <w:t>7.1.Заякви на участие принимаются до </w:t>
      </w:r>
      <w:r w:rsidR="00540A85" w:rsidRPr="00CD713C">
        <w:rPr>
          <w:b/>
          <w:color w:val="FF0000"/>
          <w:sz w:val="28"/>
          <w:szCs w:val="28"/>
          <w:bdr w:val="none" w:sz="0" w:space="0" w:color="auto" w:frame="1"/>
        </w:rPr>
        <w:t>20</w:t>
      </w:r>
      <w:r w:rsidR="009B1F50"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апреля</w:t>
      </w:r>
      <w:r w:rsidR="00A10151"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2020 г.</w:t>
      </w:r>
      <w:r w:rsidRPr="00CD713C">
        <w:rPr>
          <w:color w:val="000000"/>
          <w:sz w:val="28"/>
          <w:szCs w:val="28"/>
        </w:rPr>
        <w:t>,</w:t>
      </w:r>
      <w:r w:rsidR="009B1F50" w:rsidRPr="00CD713C">
        <w:rPr>
          <w:color w:val="000000"/>
          <w:sz w:val="28"/>
          <w:szCs w:val="28"/>
        </w:rPr>
        <w:t xml:space="preserve"> </w:t>
      </w:r>
      <w:r w:rsidR="00707BD0" w:rsidRPr="00CD713C">
        <w:rPr>
          <w:color w:val="000000"/>
          <w:sz w:val="28"/>
          <w:szCs w:val="28"/>
        </w:rPr>
        <w:t>по электронной почте</w:t>
      </w:r>
      <w:r w:rsidR="00AC7C08" w:rsidRPr="00CD713C">
        <w:rPr>
          <w:color w:val="000000"/>
          <w:sz w:val="28"/>
          <w:szCs w:val="28"/>
        </w:rPr>
        <w:t>:</w:t>
      </w:r>
      <w:r w:rsidR="00707BD0" w:rsidRPr="00CD713C">
        <w:rPr>
          <w:color w:val="000000"/>
          <w:sz w:val="28"/>
          <w:szCs w:val="28"/>
        </w:rPr>
        <w:t xml:space="preserve">   </w:t>
      </w:r>
      <w:hyperlink r:id="rId6" w:history="1">
        <w:r w:rsidR="00A1139F" w:rsidRPr="00CD713C">
          <w:rPr>
            <w:rStyle w:val="a5"/>
            <w:sz w:val="28"/>
            <w:szCs w:val="28"/>
            <w:lang w:val="en-US"/>
          </w:rPr>
          <w:t>ludant</w:t>
        </w:r>
        <w:r w:rsidR="00A1139F" w:rsidRPr="00CD713C">
          <w:rPr>
            <w:rStyle w:val="a5"/>
            <w:sz w:val="28"/>
            <w:szCs w:val="28"/>
          </w:rPr>
          <w:t>@</w:t>
        </w:r>
        <w:r w:rsidR="00A1139F" w:rsidRPr="00CD713C">
          <w:rPr>
            <w:rStyle w:val="a5"/>
            <w:sz w:val="28"/>
            <w:szCs w:val="28"/>
            <w:lang w:val="en-US"/>
          </w:rPr>
          <w:t>mail</w:t>
        </w:r>
        <w:r w:rsidR="00A1139F" w:rsidRPr="00CD713C">
          <w:rPr>
            <w:rStyle w:val="a5"/>
            <w:sz w:val="28"/>
            <w:szCs w:val="28"/>
          </w:rPr>
          <w:t>.</w:t>
        </w:r>
        <w:r w:rsidR="00A1139F" w:rsidRPr="00CD713C">
          <w:rPr>
            <w:rStyle w:val="a5"/>
            <w:sz w:val="28"/>
            <w:szCs w:val="28"/>
            <w:lang w:val="en-US"/>
          </w:rPr>
          <w:t>ru</w:t>
        </w:r>
      </w:hyperlink>
    </w:p>
    <w:p w:rsidR="00A62B2F" w:rsidRPr="00CD713C" w:rsidRDefault="00AC7C08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CD713C">
        <w:rPr>
          <w:color w:val="000000"/>
          <w:sz w:val="28"/>
          <w:szCs w:val="28"/>
          <w:u w:val="single"/>
          <w:bdr w:val="none" w:sz="0" w:space="0" w:color="auto" w:frame="1"/>
        </w:rPr>
        <w:t>с пометкой:  заявк</w:t>
      </w:r>
      <w:r w:rsidR="00A1139F" w:rsidRPr="00CD713C">
        <w:rPr>
          <w:color w:val="000000"/>
          <w:sz w:val="28"/>
          <w:szCs w:val="28"/>
          <w:u w:val="single"/>
          <w:bdr w:val="none" w:sz="0" w:space="0" w:color="auto" w:frame="1"/>
        </w:rPr>
        <w:t xml:space="preserve">а на конкурс </w:t>
      </w:r>
      <w:r w:rsidR="00A1139F" w:rsidRPr="00CD713C">
        <w:rPr>
          <w:b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FB5CAF" w:rsidRPr="00CD713C">
        <w:rPr>
          <w:b/>
          <w:sz w:val="28"/>
          <w:szCs w:val="28"/>
        </w:rPr>
        <w:t>Прикоснуться</w:t>
      </w:r>
      <w:r w:rsidR="00540A85" w:rsidRPr="00CD713C">
        <w:rPr>
          <w:b/>
          <w:sz w:val="28"/>
          <w:szCs w:val="28"/>
        </w:rPr>
        <w:t xml:space="preserve"> к Победе</w:t>
      </w:r>
      <w:r w:rsidRPr="00CD713C"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="00F55729" w:rsidRPr="00CD713C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96237F" w:rsidRPr="00CD713C" w:rsidRDefault="009B1F50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CD713C">
        <w:rPr>
          <w:color w:val="000000"/>
          <w:sz w:val="28"/>
          <w:szCs w:val="28"/>
          <w:u w:val="single"/>
          <w:bdr w:val="none" w:sz="0" w:space="0" w:color="auto" w:frame="1"/>
        </w:rPr>
        <w:t xml:space="preserve">Форму заявки </w:t>
      </w:r>
      <w:proofErr w:type="gramStart"/>
      <w:r w:rsidRPr="00CD713C">
        <w:rPr>
          <w:color w:val="000000"/>
          <w:sz w:val="28"/>
          <w:szCs w:val="28"/>
          <w:u w:val="single"/>
          <w:bdr w:val="none" w:sz="0" w:space="0" w:color="auto" w:frame="1"/>
        </w:rPr>
        <w:t>см</w:t>
      </w:r>
      <w:proofErr w:type="gramEnd"/>
      <w:r w:rsidRPr="00CD713C">
        <w:rPr>
          <w:color w:val="000000"/>
          <w:sz w:val="28"/>
          <w:szCs w:val="28"/>
          <w:u w:val="single"/>
          <w:bdr w:val="none" w:sz="0" w:space="0" w:color="auto" w:frame="1"/>
        </w:rPr>
        <w:t>. приложение</w:t>
      </w:r>
    </w:p>
    <w:p w:rsidR="009B1F50" w:rsidRPr="00CD713C" w:rsidRDefault="009B1F50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CD713C">
        <w:rPr>
          <w:color w:val="000000"/>
          <w:sz w:val="28"/>
          <w:szCs w:val="28"/>
        </w:rPr>
        <w:t>Работы, отобранные жюри на выставку, принести до </w:t>
      </w:r>
      <w:r w:rsidR="00A10151" w:rsidRPr="00CD713C">
        <w:rPr>
          <w:b/>
          <w:color w:val="FF0000"/>
          <w:sz w:val="28"/>
          <w:szCs w:val="28"/>
          <w:bdr w:val="none" w:sz="0" w:space="0" w:color="auto" w:frame="1"/>
        </w:rPr>
        <w:t>27</w:t>
      </w:r>
      <w:r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апреля в ДК  «Юбилейный» </w:t>
      </w:r>
      <w:proofErr w:type="spellStart"/>
      <w:r w:rsidRPr="00CD713C">
        <w:rPr>
          <w:b/>
          <w:color w:val="FF0000"/>
          <w:sz w:val="28"/>
          <w:szCs w:val="28"/>
          <w:bdr w:val="none" w:sz="0" w:space="0" w:color="auto" w:frame="1"/>
        </w:rPr>
        <w:t>каб</w:t>
      </w:r>
      <w:proofErr w:type="spellEnd"/>
      <w:r w:rsidRPr="00CD713C">
        <w:rPr>
          <w:b/>
          <w:color w:val="FF0000"/>
          <w:sz w:val="28"/>
          <w:szCs w:val="28"/>
          <w:bdr w:val="none" w:sz="0" w:space="0" w:color="auto" w:frame="1"/>
        </w:rPr>
        <w:t>.</w:t>
      </w:r>
      <w:r w:rsidR="00316A60"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№1, №</w:t>
      </w:r>
      <w:r w:rsidRPr="00CD713C">
        <w:rPr>
          <w:b/>
          <w:color w:val="FF0000"/>
          <w:sz w:val="28"/>
          <w:szCs w:val="28"/>
          <w:bdr w:val="none" w:sz="0" w:space="0" w:color="auto" w:frame="1"/>
        </w:rPr>
        <w:t>19 или оставить на вахте ДК</w:t>
      </w:r>
      <w:r w:rsidR="00A10151"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в любой день.</w:t>
      </w:r>
    </w:p>
    <w:p w:rsidR="00316A60" w:rsidRPr="00CD713C" w:rsidRDefault="00A10151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CD713C">
        <w:rPr>
          <w:sz w:val="28"/>
          <w:szCs w:val="28"/>
          <w:bdr w:val="none" w:sz="0" w:space="0" w:color="auto" w:frame="1"/>
        </w:rPr>
        <w:t xml:space="preserve">7.2 Выставка </w:t>
      </w:r>
      <w:r w:rsidR="00316A60" w:rsidRPr="00CD713C">
        <w:rPr>
          <w:sz w:val="28"/>
          <w:szCs w:val="28"/>
          <w:bdr w:val="none" w:sz="0" w:space="0" w:color="auto" w:frame="1"/>
        </w:rPr>
        <w:t xml:space="preserve"> работ</w:t>
      </w:r>
      <w:r w:rsidR="00754E6E" w:rsidRPr="00CD713C">
        <w:rPr>
          <w:sz w:val="28"/>
          <w:szCs w:val="28"/>
          <w:bdr w:val="none" w:sz="0" w:space="0" w:color="auto" w:frame="1"/>
        </w:rPr>
        <w:t xml:space="preserve"> </w:t>
      </w:r>
      <w:r w:rsidRPr="00CD713C">
        <w:rPr>
          <w:sz w:val="28"/>
          <w:szCs w:val="28"/>
          <w:bdr w:val="none" w:sz="0" w:space="0" w:color="auto" w:frame="1"/>
        </w:rPr>
        <w:t xml:space="preserve">победителей  </w:t>
      </w:r>
      <w:r w:rsidR="00754E6E" w:rsidRPr="00CD713C">
        <w:rPr>
          <w:sz w:val="28"/>
          <w:szCs w:val="28"/>
          <w:bdr w:val="none" w:sz="0" w:space="0" w:color="auto" w:frame="1"/>
        </w:rPr>
        <w:t xml:space="preserve">с </w:t>
      </w:r>
      <w:r w:rsidR="00316A60" w:rsidRPr="00CD713C">
        <w:rPr>
          <w:sz w:val="28"/>
          <w:szCs w:val="28"/>
          <w:bdr w:val="none" w:sz="0" w:space="0" w:color="auto" w:frame="1"/>
        </w:rPr>
        <w:t xml:space="preserve"> </w:t>
      </w:r>
      <w:r w:rsidR="00754E6E" w:rsidRPr="00CD713C">
        <w:rPr>
          <w:b/>
          <w:color w:val="FF0000"/>
          <w:sz w:val="28"/>
          <w:szCs w:val="28"/>
          <w:bdr w:val="none" w:sz="0" w:space="0" w:color="auto" w:frame="1"/>
        </w:rPr>
        <w:t>1 мая 2020</w:t>
      </w:r>
      <w:r w:rsidR="00316A60"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г.</w:t>
      </w:r>
    </w:p>
    <w:p w:rsidR="004D6231" w:rsidRPr="00CD713C" w:rsidRDefault="004D6231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CD713C">
        <w:rPr>
          <w:b/>
          <w:color w:val="FF0000"/>
          <w:sz w:val="28"/>
          <w:szCs w:val="28"/>
          <w:bdr w:val="none" w:sz="0" w:space="0" w:color="auto" w:frame="1"/>
        </w:rPr>
        <w:t>Итоги конкурса будут опубликованы н</w:t>
      </w:r>
      <w:r w:rsidR="00BB1BDE" w:rsidRPr="00CD713C">
        <w:rPr>
          <w:b/>
          <w:color w:val="FF0000"/>
          <w:sz w:val="28"/>
          <w:szCs w:val="28"/>
          <w:bdr w:val="none" w:sz="0" w:space="0" w:color="auto" w:frame="1"/>
        </w:rPr>
        <w:t>а</w:t>
      </w:r>
      <w:r w:rsidRPr="00CD713C">
        <w:rPr>
          <w:b/>
          <w:color w:val="FF0000"/>
          <w:sz w:val="28"/>
          <w:szCs w:val="28"/>
          <w:bdr w:val="none" w:sz="0" w:space="0" w:color="auto" w:frame="1"/>
        </w:rPr>
        <w:t xml:space="preserve"> сайте ДК «Юбилейный»</w:t>
      </w:r>
    </w:p>
    <w:p w:rsidR="00707BD0" w:rsidRPr="00CD713C" w:rsidRDefault="00707BD0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D713C" w:rsidRPr="00CD713C" w:rsidRDefault="00707BD0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  <w:bdr w:val="none" w:sz="0" w:space="0" w:color="auto" w:frame="1"/>
        </w:rPr>
        <w:t xml:space="preserve">Справки </w:t>
      </w:r>
      <w:r w:rsidR="00AC7C08" w:rsidRPr="00CD713C">
        <w:rPr>
          <w:color w:val="000000"/>
          <w:sz w:val="28"/>
          <w:szCs w:val="28"/>
        </w:rPr>
        <w:t>по телефону 45-00-77   координаторы конкурса:</w:t>
      </w:r>
    </w:p>
    <w:p w:rsidR="0014667C" w:rsidRPr="00CD713C" w:rsidRDefault="00AC7C08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D713C">
        <w:rPr>
          <w:color w:val="000000"/>
          <w:sz w:val="28"/>
          <w:szCs w:val="28"/>
        </w:rPr>
        <w:t>Шатохина</w:t>
      </w:r>
      <w:proofErr w:type="spellEnd"/>
      <w:r w:rsidRPr="00CD713C">
        <w:rPr>
          <w:color w:val="000000"/>
          <w:sz w:val="28"/>
          <w:szCs w:val="28"/>
        </w:rPr>
        <w:t xml:space="preserve"> Лилия Геннадьевна,</w:t>
      </w:r>
    </w:p>
    <w:p w:rsidR="00AC7C08" w:rsidRPr="00CD713C" w:rsidRDefault="00AC7C08" w:rsidP="00CD71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713C">
        <w:rPr>
          <w:color w:val="000000"/>
          <w:sz w:val="28"/>
          <w:szCs w:val="28"/>
        </w:rPr>
        <w:t>Рыжова Людмила Алекса</w:t>
      </w:r>
      <w:r w:rsidR="00A10151" w:rsidRPr="00CD713C">
        <w:rPr>
          <w:color w:val="000000"/>
          <w:sz w:val="28"/>
          <w:szCs w:val="28"/>
        </w:rPr>
        <w:t>ндровна   сот</w:t>
      </w:r>
      <w:proofErr w:type="gramStart"/>
      <w:r w:rsidR="00A10151" w:rsidRPr="00CD713C">
        <w:rPr>
          <w:color w:val="000000"/>
          <w:sz w:val="28"/>
          <w:szCs w:val="28"/>
        </w:rPr>
        <w:t>.</w:t>
      </w:r>
      <w:proofErr w:type="gramEnd"/>
      <w:r w:rsidR="00A10151" w:rsidRPr="00CD713C">
        <w:rPr>
          <w:color w:val="000000"/>
          <w:sz w:val="28"/>
          <w:szCs w:val="28"/>
        </w:rPr>
        <w:t xml:space="preserve"> </w:t>
      </w:r>
      <w:proofErr w:type="gramStart"/>
      <w:r w:rsidR="00A10151" w:rsidRPr="00CD713C">
        <w:rPr>
          <w:color w:val="000000"/>
          <w:sz w:val="28"/>
          <w:szCs w:val="28"/>
        </w:rPr>
        <w:t>т</w:t>
      </w:r>
      <w:proofErr w:type="gramEnd"/>
      <w:r w:rsidR="00A10151" w:rsidRPr="00CD713C">
        <w:rPr>
          <w:color w:val="000000"/>
          <w:sz w:val="28"/>
          <w:szCs w:val="28"/>
        </w:rPr>
        <w:t>ел   89022683898</w:t>
      </w:r>
    </w:p>
    <w:p w:rsidR="000C66C8" w:rsidRPr="00912642" w:rsidRDefault="000C66C8" w:rsidP="00CD71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13C" w:rsidRDefault="00CD713C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5729" w:rsidRPr="00912642" w:rsidRDefault="00F55729" w:rsidP="00CD7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6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237F" w:rsidRPr="00912642" w:rsidRDefault="0096237F" w:rsidP="00962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29" w:rsidRPr="00912642" w:rsidRDefault="00F55729" w:rsidP="00962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42">
        <w:rPr>
          <w:rFonts w:ascii="Times New Roman" w:hAnsi="Times New Roman" w:cs="Times New Roman"/>
          <w:sz w:val="28"/>
          <w:szCs w:val="28"/>
        </w:rPr>
        <w:t>ЗАЯВК</w:t>
      </w:r>
      <w:r w:rsidR="0096237F" w:rsidRPr="00912642">
        <w:rPr>
          <w:rFonts w:ascii="Times New Roman" w:hAnsi="Times New Roman" w:cs="Times New Roman"/>
          <w:sz w:val="28"/>
          <w:szCs w:val="28"/>
        </w:rPr>
        <w:t>А</w:t>
      </w:r>
    </w:p>
    <w:p w:rsidR="001B403F" w:rsidRPr="00912642" w:rsidRDefault="001B403F" w:rsidP="00F557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493"/>
        <w:gridCol w:w="2084"/>
        <w:gridCol w:w="2084"/>
        <w:gridCol w:w="2085"/>
      </w:tblGrid>
      <w:tr w:rsidR="0096237F" w:rsidRPr="00912642" w:rsidTr="0096237F">
        <w:tc>
          <w:tcPr>
            <w:tcW w:w="67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6237F" w:rsidRPr="00A10151" w:rsidRDefault="0096237F" w:rsidP="0008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  <w:p w:rsidR="00A10151" w:rsidRDefault="00A10151" w:rsidP="0008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51" w:rsidRPr="00912642" w:rsidRDefault="00A10151" w:rsidP="00FB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A10151" w:rsidRDefault="0096237F" w:rsidP="0008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ФИ, возраст участника</w:t>
            </w:r>
          </w:p>
        </w:tc>
        <w:tc>
          <w:tcPr>
            <w:tcW w:w="2084" w:type="dxa"/>
          </w:tcPr>
          <w:p w:rsidR="0096237F" w:rsidRPr="00A10151" w:rsidRDefault="0096237F" w:rsidP="0008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85" w:type="dxa"/>
          </w:tcPr>
          <w:p w:rsidR="0096237F" w:rsidRPr="00A10151" w:rsidRDefault="0096237F" w:rsidP="0008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A10151" w:rsidRDefault="00A10151" w:rsidP="00A1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51" w:rsidRDefault="00A10151" w:rsidP="00A1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B5CAF" w:rsidRDefault="00FB5CAF" w:rsidP="00A1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0151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37F" w:rsidRPr="00912642" w:rsidRDefault="0096237F" w:rsidP="0008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7F" w:rsidRPr="00912642" w:rsidTr="0096237F">
        <w:tc>
          <w:tcPr>
            <w:tcW w:w="67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7F" w:rsidRPr="00912642" w:rsidTr="0096237F">
        <w:tc>
          <w:tcPr>
            <w:tcW w:w="67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7F" w:rsidRPr="00912642" w:rsidTr="0096237F">
        <w:tc>
          <w:tcPr>
            <w:tcW w:w="67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6237F" w:rsidRPr="00912642" w:rsidRDefault="0096237F" w:rsidP="00F5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3F" w:rsidRDefault="001B403F" w:rsidP="00F55729">
      <w:pPr>
        <w:jc w:val="center"/>
        <w:rPr>
          <w:rFonts w:ascii="Times New Roman" w:hAnsi="Times New Roman" w:cs="Times New Roman"/>
        </w:rPr>
      </w:pPr>
    </w:p>
    <w:p w:rsidR="00DA3989" w:rsidRPr="00FB5CAF" w:rsidRDefault="00FB5CAF" w:rsidP="00DA39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Электорнная</w:t>
      </w:r>
      <w:proofErr w:type="spellEnd"/>
      <w:r w:rsidRPr="00FB5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почта</w:t>
      </w:r>
      <w:r w:rsidRPr="00FB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CAF">
        <w:rPr>
          <w:rFonts w:ascii="Times New Roman" w:hAnsi="Times New Roman" w:cs="Times New Roman"/>
          <w:sz w:val="28"/>
          <w:szCs w:val="28"/>
          <w:u w:val="single"/>
        </w:rPr>
        <w:t>для рассылки наградного материала</w:t>
      </w:r>
    </w:p>
    <w:p w:rsidR="00F55729" w:rsidRPr="00755955" w:rsidRDefault="00F55729" w:rsidP="00DA3989">
      <w:pPr>
        <w:rPr>
          <w:rFonts w:ascii="Times New Roman" w:hAnsi="Times New Roman" w:cs="Times New Roman"/>
        </w:rPr>
      </w:pPr>
    </w:p>
    <w:sectPr w:rsidR="00F55729" w:rsidRPr="00755955" w:rsidSect="00CD7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A5D"/>
    <w:multiLevelType w:val="multilevel"/>
    <w:tmpl w:val="8F4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52877"/>
    <w:multiLevelType w:val="multilevel"/>
    <w:tmpl w:val="4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017C1"/>
    <w:multiLevelType w:val="multilevel"/>
    <w:tmpl w:val="8DA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0906"/>
    <w:multiLevelType w:val="hybridMultilevel"/>
    <w:tmpl w:val="AE4C486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F348E"/>
    <w:multiLevelType w:val="multilevel"/>
    <w:tmpl w:val="B6F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580683"/>
    <w:multiLevelType w:val="multilevel"/>
    <w:tmpl w:val="117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022E74"/>
    <w:multiLevelType w:val="multilevel"/>
    <w:tmpl w:val="8F8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6C8"/>
    <w:rsid w:val="00021ADC"/>
    <w:rsid w:val="000C66C8"/>
    <w:rsid w:val="00113379"/>
    <w:rsid w:val="0014667C"/>
    <w:rsid w:val="001B403F"/>
    <w:rsid w:val="001C1A1E"/>
    <w:rsid w:val="001C1B6B"/>
    <w:rsid w:val="001C21C5"/>
    <w:rsid w:val="001F09D2"/>
    <w:rsid w:val="00213D24"/>
    <w:rsid w:val="00307534"/>
    <w:rsid w:val="00316A60"/>
    <w:rsid w:val="0038770B"/>
    <w:rsid w:val="003C0ACF"/>
    <w:rsid w:val="004D6231"/>
    <w:rsid w:val="00524D2E"/>
    <w:rsid w:val="00540A85"/>
    <w:rsid w:val="005464AD"/>
    <w:rsid w:val="00547F53"/>
    <w:rsid w:val="00586F86"/>
    <w:rsid w:val="005B6C5E"/>
    <w:rsid w:val="00627293"/>
    <w:rsid w:val="00635577"/>
    <w:rsid w:val="006D4B55"/>
    <w:rsid w:val="006E61F1"/>
    <w:rsid w:val="006F4097"/>
    <w:rsid w:val="00707BD0"/>
    <w:rsid w:val="007256DD"/>
    <w:rsid w:val="00754E6E"/>
    <w:rsid w:val="00755955"/>
    <w:rsid w:val="007C7A37"/>
    <w:rsid w:val="008E00B1"/>
    <w:rsid w:val="00912642"/>
    <w:rsid w:val="0095145B"/>
    <w:rsid w:val="0096237F"/>
    <w:rsid w:val="009B1F50"/>
    <w:rsid w:val="009B5EC6"/>
    <w:rsid w:val="00A10151"/>
    <w:rsid w:val="00A10705"/>
    <w:rsid w:val="00A1139F"/>
    <w:rsid w:val="00A62B2F"/>
    <w:rsid w:val="00AB234F"/>
    <w:rsid w:val="00AB70F0"/>
    <w:rsid w:val="00AC7C08"/>
    <w:rsid w:val="00B75861"/>
    <w:rsid w:val="00BB1BDE"/>
    <w:rsid w:val="00BD58C0"/>
    <w:rsid w:val="00BF75A5"/>
    <w:rsid w:val="00C55BA4"/>
    <w:rsid w:val="00C71B48"/>
    <w:rsid w:val="00CB7C7D"/>
    <w:rsid w:val="00CD713C"/>
    <w:rsid w:val="00D13421"/>
    <w:rsid w:val="00D16A81"/>
    <w:rsid w:val="00DA3989"/>
    <w:rsid w:val="00F55729"/>
    <w:rsid w:val="00F64FE9"/>
    <w:rsid w:val="00F75DE4"/>
    <w:rsid w:val="00F776E1"/>
    <w:rsid w:val="00F9058A"/>
    <w:rsid w:val="00FB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7"/>
  </w:style>
  <w:style w:type="paragraph" w:styleId="3">
    <w:name w:val="heading 3"/>
    <w:basedOn w:val="a"/>
    <w:link w:val="30"/>
    <w:uiPriority w:val="9"/>
    <w:qFormat/>
    <w:rsid w:val="00AB2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2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motion-title">
    <w:name w:val="promotion-title"/>
    <w:basedOn w:val="a0"/>
    <w:rsid w:val="00AB234F"/>
  </w:style>
  <w:style w:type="character" w:customStyle="1" w:styleId="promotion-action">
    <w:name w:val="promotion-action"/>
    <w:basedOn w:val="a0"/>
    <w:rsid w:val="00AB234F"/>
  </w:style>
  <w:style w:type="character" w:styleId="a5">
    <w:name w:val="Hyperlink"/>
    <w:basedOn w:val="a0"/>
    <w:uiPriority w:val="99"/>
    <w:unhideWhenUsed/>
    <w:rsid w:val="00AB234F"/>
    <w:rPr>
      <w:color w:val="0000FF"/>
      <w:u w:val="single"/>
    </w:rPr>
  </w:style>
  <w:style w:type="character" w:styleId="a6">
    <w:name w:val="Emphasis"/>
    <w:basedOn w:val="a0"/>
    <w:uiPriority w:val="20"/>
    <w:qFormat/>
    <w:rsid w:val="00AB234F"/>
    <w:rPr>
      <w:i/>
      <w:iCs/>
    </w:rPr>
  </w:style>
  <w:style w:type="character" w:customStyle="1" w:styleId="sp-brief">
    <w:name w:val="sp-brief"/>
    <w:basedOn w:val="a0"/>
    <w:rsid w:val="00AB234F"/>
  </w:style>
  <w:style w:type="character" w:customStyle="1" w:styleId="promise-time-cont">
    <w:name w:val="promise-time-cont"/>
    <w:basedOn w:val="a0"/>
    <w:rsid w:val="00AB234F"/>
  </w:style>
  <w:style w:type="character" w:customStyle="1" w:styleId="image-canvas-tips">
    <w:name w:val="image-canvas-tips"/>
    <w:basedOn w:val="a0"/>
    <w:rsid w:val="00AB234F"/>
  </w:style>
  <w:style w:type="paragraph" w:styleId="a7">
    <w:name w:val="Normal (Web)"/>
    <w:basedOn w:val="a"/>
    <w:uiPriority w:val="99"/>
    <w:unhideWhenUsed/>
    <w:rsid w:val="0014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256DD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">
    <w:name w:val="Обычный1"/>
    <w:rsid w:val="00586F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973">
              <w:marLeft w:val="8179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none" w:sz="0" w:space="14" w:color="auto"/>
                <w:right w:val="none" w:sz="0" w:space="0" w:color="auto"/>
              </w:divBdr>
              <w:divsChild>
                <w:div w:id="1030179390">
                  <w:marLeft w:val="0"/>
                  <w:marRight w:val="144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762">
                  <w:marLeft w:val="0"/>
                  <w:marRight w:val="144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003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012">
          <w:marLeft w:val="-16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1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352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ant@mail.ru" TargetMode="External"/><Relationship Id="rId5" Type="http://schemas.openxmlformats.org/officeDocument/2006/relationships/hyperlink" Target="mailto:lud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2020-02-14T12:20:00Z</dcterms:created>
  <dcterms:modified xsi:type="dcterms:W3CDTF">2020-03-18T04:20:00Z</dcterms:modified>
</cp:coreProperties>
</file>